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C2EA" w14:textId="77777777" w:rsidR="00414FAA" w:rsidRPr="004C6B14" w:rsidRDefault="004C6B14" w:rsidP="004C6B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B14">
        <w:rPr>
          <w:rFonts w:ascii="Times New Roman" w:hAnsi="Times New Roman" w:cs="Times New Roman"/>
          <w:b/>
          <w:sz w:val="36"/>
          <w:szCs w:val="36"/>
        </w:rPr>
        <w:t>Jūrmala – poilsinė kelionė</w:t>
      </w:r>
    </w:p>
    <w:p w14:paraId="2E125CFB" w14:textId="77777777" w:rsidR="004C6B14" w:rsidRPr="004C6B14" w:rsidRDefault="004C6B14" w:rsidP="004C6B1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C6B14">
        <w:rPr>
          <w:rFonts w:ascii="Times New Roman" w:hAnsi="Times New Roman" w:cs="Times New Roman"/>
          <w:sz w:val="36"/>
          <w:szCs w:val="36"/>
        </w:rPr>
        <w:t>2022 m. rugpjūčio 4-7 d.</w:t>
      </w:r>
    </w:p>
    <w:p w14:paraId="1185D816" w14:textId="77777777" w:rsidR="004C6B14" w:rsidRPr="004C6B14" w:rsidRDefault="004C6B14" w:rsidP="004C6B1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6BF81BB" w14:textId="77777777" w:rsidR="004C6B14" w:rsidRDefault="004C6B14" w:rsidP="004C6B14">
      <w:pPr>
        <w:pStyle w:val="prastasiniatinklio"/>
        <w:spacing w:before="0" w:beforeAutospacing="0" w:after="0" w:afterAutospacing="0"/>
        <w:rPr>
          <w:rStyle w:val="Grietas"/>
        </w:rPr>
      </w:pPr>
      <w:r w:rsidRPr="004C6B14">
        <w:rPr>
          <w:rStyle w:val="Grietas"/>
        </w:rPr>
        <w:t>KELIONĖS KAINA – 120 Eur/asmeniui</w:t>
      </w:r>
      <w:r w:rsidRPr="004C6B14">
        <w:t>.</w:t>
      </w:r>
      <w:r w:rsidRPr="004C6B14">
        <w:br/>
        <w:t>Avansą už kelionę 50 Eur/asmeniui reikia sumokėti per 3 darbo dienas po registracijos.</w:t>
      </w:r>
      <w:r w:rsidRPr="004C6B14">
        <w:br/>
        <w:t>Atsisakius vykti į kelionę likus 5 darbo dienoms iki kelionė pradžios – PINIGAI NEGRĄŽINAMI.</w:t>
      </w:r>
      <w:r w:rsidRPr="004C6B14">
        <w:br/>
      </w:r>
      <w:r w:rsidRPr="004C6B14">
        <w:rPr>
          <w:rStyle w:val="Grietas"/>
        </w:rPr>
        <w:t xml:space="preserve">Registruotis galima telefonu 8 687 21938 arba elektroniniu paštu </w:t>
      </w:r>
      <w:proofErr w:type="spellStart"/>
      <w:r w:rsidRPr="004C6B14">
        <w:rPr>
          <w:rStyle w:val="Grietas"/>
        </w:rPr>
        <w:t>tic@utenainfo.lt</w:t>
      </w:r>
      <w:proofErr w:type="spellEnd"/>
      <w:r w:rsidRPr="004C6B14">
        <w:br/>
      </w:r>
      <w:r w:rsidRPr="004C6B14">
        <w:br/>
      </w:r>
      <w:r w:rsidRPr="004C6B14">
        <w:rPr>
          <w:rStyle w:val="Grietas"/>
        </w:rPr>
        <w:t>SVARBI INFORMACIJA:</w:t>
      </w:r>
      <w:r w:rsidRPr="004C6B14">
        <w:br/>
        <w:t>Į užsienį galima vykti tik turint 3 mėnesius galiojantį (skaičiuojant nuo kelionės pabaigos dienos) pasą arba asmens tapatybės kortelę.</w:t>
      </w:r>
      <w:r w:rsidRPr="004C6B14">
        <w:br/>
        <w:t>Rekomenduojame turėti medicininių išlaidų draudimą, vykstant į šią kelionę taip pat galioja Europos sveikatos draudimo kortelė.</w:t>
      </w:r>
      <w:r w:rsidRPr="004C6B14">
        <w:br/>
      </w:r>
      <w:proofErr w:type="spellStart"/>
      <w:r w:rsidRPr="004C6B14">
        <w:t>Vykstan</w:t>
      </w:r>
      <w:proofErr w:type="spellEnd"/>
      <w:r w:rsidRPr="004C6B14">
        <w:t xml:space="preserve"> į kelionę bus privaloma laikytis tuo metu galiojančių COVID-19 pandemijos valdymo reikalavimų!</w:t>
      </w:r>
      <w:r w:rsidRPr="004C6B14">
        <w:br/>
      </w:r>
      <w:r w:rsidRPr="004C6B14">
        <w:br/>
      </w:r>
      <w:r w:rsidRPr="004C6B14">
        <w:rPr>
          <w:rStyle w:val="Grietas"/>
        </w:rPr>
        <w:t>KELIONĖS PROGRAMA:</w:t>
      </w:r>
      <w:r w:rsidRPr="004C6B14">
        <w:br/>
      </w:r>
      <w:r w:rsidRPr="004C6B14">
        <w:rPr>
          <w:rStyle w:val="Grietas"/>
        </w:rPr>
        <w:t xml:space="preserve">Rugpjūčio 4 d. 8:00 val. – išvykimas iš Utenos </w:t>
      </w:r>
      <w:r w:rsidRPr="004C6B14">
        <w:t>(Kultūros centro automobilių stovėjimo aikštelės)</w:t>
      </w:r>
      <w:r w:rsidRPr="004C6B14">
        <w:rPr>
          <w:rStyle w:val="Grietas"/>
        </w:rPr>
        <w:t xml:space="preserve"> į Jūrmalą Latvijoje</w:t>
      </w:r>
      <w:r w:rsidRPr="004C6B14">
        <w:t>;</w:t>
      </w:r>
      <w:r w:rsidRPr="004C6B14">
        <w:br/>
      </w:r>
      <w:r w:rsidRPr="004C6B14">
        <w:rPr>
          <w:rStyle w:val="Grietas"/>
        </w:rPr>
        <w:t>3 nakvynės svečių namuose</w:t>
      </w:r>
      <w:r w:rsidRPr="004C6B14">
        <w:t xml:space="preserve">, kurie yra 6 min. kelio pėsčiomis nuo paplūdimio ir netoli judrios </w:t>
      </w:r>
      <w:proofErr w:type="spellStart"/>
      <w:r w:rsidRPr="004C6B14">
        <w:t>Jomas</w:t>
      </w:r>
      <w:proofErr w:type="spellEnd"/>
      <w:r w:rsidRPr="004C6B14">
        <w:t xml:space="preserve"> </w:t>
      </w:r>
      <w:proofErr w:type="spellStart"/>
      <w:r w:rsidRPr="004C6B14">
        <w:t>iela</w:t>
      </w:r>
      <w:proofErr w:type="spellEnd"/>
      <w:r w:rsidRPr="004C6B14">
        <w:t xml:space="preserve"> gatvės.</w:t>
      </w:r>
      <w:r w:rsidRPr="004C6B14">
        <w:br/>
      </w:r>
      <w:r w:rsidRPr="004C6B14">
        <w:rPr>
          <w:rStyle w:val="Grietas"/>
        </w:rPr>
        <w:t>Rugpjūčio 7 d. 17:00 val. išvykimas iš Jūrmalos į Uteną</w:t>
      </w:r>
      <w:r w:rsidRPr="004C6B14">
        <w:t>.</w:t>
      </w:r>
      <w:r w:rsidRPr="004C6B14">
        <w:br/>
      </w:r>
      <w:r w:rsidRPr="004C6B14">
        <w:rPr>
          <w:noProof/>
        </w:rPr>
        <mc:AlternateContent>
          <mc:Choice Requires="wps">
            <w:drawing>
              <wp:inline distT="0" distB="0" distL="0" distR="0" wp14:anchorId="450A0833" wp14:editId="2CE96C96">
                <wp:extent cx="142875" cy="142875"/>
                <wp:effectExtent l="0" t="0" r="0" b="0"/>
                <wp:docPr id="8" name="AutoShape 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EC4E93" id="AutoShape 4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C6B14">
        <w:rPr>
          <w:rStyle w:val="ckeimageresizer"/>
        </w:rPr>
        <w:t>​</w:t>
      </w:r>
      <w:r w:rsidRPr="004C6B14">
        <w:t xml:space="preserve"> </w:t>
      </w:r>
      <w:r w:rsidRPr="004C6B14">
        <w:rPr>
          <w:noProof/>
        </w:rPr>
        <mc:AlternateContent>
          <mc:Choice Requires="wps">
            <w:drawing>
              <wp:inline distT="0" distB="0" distL="0" distR="0" wp14:anchorId="11F78B17" wp14:editId="609FA79A">
                <wp:extent cx="142875" cy="142875"/>
                <wp:effectExtent l="0" t="0" r="0" b="0"/>
                <wp:docPr id="5" name="AutoShape 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C35B8" id="AutoShape 6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C6B14">
        <w:rPr>
          <w:rStyle w:val="ckeimageresizer"/>
        </w:rPr>
        <w:t>​</w:t>
      </w:r>
      <w:r w:rsidRPr="004C6B14">
        <w:t xml:space="preserve"> </w:t>
      </w:r>
      <w:r w:rsidRPr="004C6B14">
        <w:rPr>
          <w:noProof/>
        </w:rPr>
        <mc:AlternateContent>
          <mc:Choice Requires="wps">
            <w:drawing>
              <wp:inline distT="0" distB="0" distL="0" distR="0" wp14:anchorId="67EDAC43" wp14:editId="23F68712">
                <wp:extent cx="142875" cy="142875"/>
                <wp:effectExtent l="0" t="0" r="0" b="0"/>
                <wp:docPr id="4" name="AutoShape 8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644A4" id="AutoShape 8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C6B14">
        <w:rPr>
          <w:rStyle w:val="ckeimageresizer"/>
        </w:rPr>
        <w:t>​</w:t>
      </w:r>
      <w:r w:rsidRPr="004C6B14">
        <w:t xml:space="preserve"> </w:t>
      </w:r>
      <w:r w:rsidRPr="004C6B14">
        <w:rPr>
          <w:noProof/>
        </w:rPr>
        <mc:AlternateContent>
          <mc:Choice Requires="wps">
            <w:drawing>
              <wp:inline distT="0" distB="0" distL="0" distR="0" wp14:anchorId="43A87343" wp14:editId="305AB43F">
                <wp:extent cx="142875" cy="142875"/>
                <wp:effectExtent l="0" t="0" r="0" b="0"/>
                <wp:docPr id="3" name="AutoShape 1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BA0BE7" id="AutoShape 10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C6B14">
        <w:rPr>
          <w:rStyle w:val="ckeimageresizer"/>
        </w:rPr>
        <w:t>​</w:t>
      </w:r>
      <w:r w:rsidRPr="004C6B14">
        <w:t xml:space="preserve"> </w:t>
      </w:r>
      <w:r w:rsidRPr="004C6B14">
        <w:rPr>
          <w:noProof/>
        </w:rPr>
        <mc:AlternateContent>
          <mc:Choice Requires="wps">
            <w:drawing>
              <wp:inline distT="0" distB="0" distL="0" distR="0" wp14:anchorId="22C1A5BD" wp14:editId="79FFF6C2">
                <wp:extent cx="142875" cy="142875"/>
                <wp:effectExtent l="0" t="0" r="0" b="0"/>
                <wp:docPr id="2" name="AutoShape 1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41094" id="AutoShape 1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C6B14">
        <w:rPr>
          <w:rStyle w:val="ckeimageresizer"/>
        </w:rPr>
        <w:t>​</w:t>
      </w:r>
      <w:r w:rsidRPr="004C6B14">
        <w:br/>
      </w:r>
      <w:r w:rsidRPr="004C6B14">
        <w:rPr>
          <w:rStyle w:val="Grietas"/>
        </w:rPr>
        <w:t>Į kainą įskaičiuota:</w:t>
      </w:r>
      <w:r w:rsidRPr="004C6B14">
        <w:br/>
        <w:t>vykimas autobusu Utena–Jūrmala–Utena;</w:t>
      </w:r>
      <w:r w:rsidRPr="004C6B14">
        <w:br/>
        <w:t xml:space="preserve">3 nakvynės svečių namuose. Kiekviename numeryje yra WC, dušas, TV, </w:t>
      </w:r>
      <w:proofErr w:type="spellStart"/>
      <w:r w:rsidRPr="004C6B14">
        <w:t>Wifi</w:t>
      </w:r>
      <w:proofErr w:type="spellEnd"/>
      <w:r w:rsidRPr="004C6B14">
        <w:t>, šaldytuvas, arbatinukas, puodeliai, patalynė, rankšluosčiai.</w:t>
      </w:r>
      <w:r w:rsidRPr="004C6B14">
        <w:br/>
      </w:r>
    </w:p>
    <w:p w14:paraId="4B939D1D" w14:textId="77777777" w:rsidR="004C6B14" w:rsidRPr="004C6B14" w:rsidRDefault="004C6B14" w:rsidP="004C6B14">
      <w:pPr>
        <w:pStyle w:val="prastasiniatinklio"/>
        <w:spacing w:before="0" w:beforeAutospacing="0" w:after="0" w:afterAutospacing="0"/>
      </w:pPr>
      <w:r w:rsidRPr="004C6B14">
        <w:rPr>
          <w:rStyle w:val="Grietas"/>
        </w:rPr>
        <w:t>Pastaba:</w:t>
      </w:r>
      <w:r w:rsidRPr="004C6B14">
        <w:t xml:space="preserve"> ekskursinė programa kelionės metu nėra numatyta, vykstantys laiką Jūrmaloje leidžia savarankiškai.</w:t>
      </w:r>
    </w:p>
    <w:p w14:paraId="78FF3CB8" w14:textId="77777777" w:rsidR="004C6B14" w:rsidRDefault="004C6B14" w:rsidP="004C6B14">
      <w:pPr>
        <w:pStyle w:val="prastasiniatinklio"/>
        <w:spacing w:before="0" w:beforeAutospacing="0" w:after="0" w:afterAutospacing="0"/>
        <w:rPr>
          <w:rStyle w:val="Grietas"/>
        </w:rPr>
      </w:pPr>
    </w:p>
    <w:p w14:paraId="72C96137" w14:textId="77777777" w:rsidR="004C6B14" w:rsidRPr="004C6B14" w:rsidRDefault="004C6B14" w:rsidP="004C6B14">
      <w:pPr>
        <w:pStyle w:val="prastasiniatinklio"/>
        <w:spacing w:before="0" w:beforeAutospacing="0" w:after="0" w:afterAutospacing="0"/>
      </w:pPr>
      <w:r w:rsidRPr="004C6B14">
        <w:rPr>
          <w:rStyle w:val="Grietas"/>
        </w:rPr>
        <w:t>KELIONĘ ORGANIZUOJA:</w:t>
      </w:r>
      <w:r w:rsidRPr="004C6B14">
        <w:br/>
      </w:r>
      <w:r w:rsidRPr="004C6B14">
        <w:rPr>
          <w:noProof/>
        </w:rPr>
        <w:drawing>
          <wp:inline distT="0" distB="0" distL="0" distR="0" wp14:anchorId="6BAA6C08" wp14:editId="03FF5CFB">
            <wp:extent cx="2200275" cy="952500"/>
            <wp:effectExtent l="0" t="0" r="0" b="0"/>
            <wp:docPr id="14" name="Paveikslėlis 14" descr="https://www.utenainfo.lt/data/ckfinder/files/Banelituras-logo-sviesus-fonas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utenainfo.lt/data/ckfinder/files/Banelituras-logo-sviesus-fonas(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B14">
        <w:rPr>
          <w:noProof/>
        </w:rPr>
        <mc:AlternateContent>
          <mc:Choice Requires="wps">
            <w:drawing>
              <wp:inline distT="0" distB="0" distL="0" distR="0" wp14:anchorId="769EB636" wp14:editId="41C13C30">
                <wp:extent cx="142875" cy="142875"/>
                <wp:effectExtent l="0" t="0" r="0" b="0"/>
                <wp:docPr id="1" name="AutoShape 1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0E7B54" id="AutoShape 14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C6B14">
        <w:rPr>
          <w:rStyle w:val="ckeimageresizer"/>
        </w:rPr>
        <w:t>​</w:t>
      </w:r>
      <w:r w:rsidRPr="004C6B14">
        <w:br/>
        <w:t>Kelionių organizatoriaus pažymėjimo Nr. 13710.</w:t>
      </w:r>
      <w:r w:rsidRPr="004C6B14">
        <w:br/>
      </w:r>
      <w:r w:rsidRPr="004C6B14">
        <w:br/>
      </w:r>
    </w:p>
    <w:p w14:paraId="32A37D48" w14:textId="77777777" w:rsidR="004C6B14" w:rsidRPr="004C6B14" w:rsidRDefault="004C6B14" w:rsidP="004C6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6B14" w:rsidRPr="004C6B14" w:rsidSect="004C6B14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61"/>
    <w:rsid w:val="00414FAA"/>
    <w:rsid w:val="004C6B14"/>
    <w:rsid w:val="00C04561"/>
    <w:rsid w:val="00C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0176"/>
  <w15:docId w15:val="{BC1B412E-5FFD-42FF-A883-21FC821E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4C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C6B14"/>
    <w:rPr>
      <w:b/>
      <w:bCs/>
    </w:rPr>
  </w:style>
  <w:style w:type="character" w:customStyle="1" w:styleId="ckeimageresizer">
    <w:name w:val="cke_image_resizer"/>
    <w:basedOn w:val="Numatytasispastraiposriftas"/>
    <w:rsid w:val="004C6B14"/>
  </w:style>
  <w:style w:type="character" w:styleId="Hipersaitas">
    <w:name w:val="Hyperlink"/>
    <w:basedOn w:val="Numatytasispastraiposriftas"/>
    <w:uiPriority w:val="99"/>
    <w:semiHidden/>
    <w:unhideWhenUsed/>
    <w:rsid w:val="004C6B1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6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TIC2</cp:lastModifiedBy>
  <cp:revision>2</cp:revision>
  <dcterms:created xsi:type="dcterms:W3CDTF">2022-06-20T09:15:00Z</dcterms:created>
  <dcterms:modified xsi:type="dcterms:W3CDTF">2022-06-20T09:15:00Z</dcterms:modified>
</cp:coreProperties>
</file>