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2B2" w:rsidRPr="00E632B2" w:rsidRDefault="00E632B2" w:rsidP="00E632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</w:pPr>
      <w:r w:rsidRPr="00E632B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t>Poilsinė kelionė į Palangą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lt-LT"/>
        </w:rPr>
        <w:t>2020 m. spalio 16-18 d.</w:t>
      </w:r>
    </w:p>
    <w:p w:rsidR="00E632B2" w:rsidRPr="00E632B2" w:rsidRDefault="00E632B2" w:rsidP="00E63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  <w:r w:rsidRPr="00E632B2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 xml:space="preserve">Kelionės kaina asmeniui – 100 </w:t>
      </w:r>
      <w:proofErr w:type="spellStart"/>
      <w:r w:rsidRPr="00E632B2"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  <w:t>Eur</w:t>
      </w:r>
      <w:proofErr w:type="spellEnd"/>
    </w:p>
    <w:p w:rsidR="00E632B2" w:rsidRPr="00E632B2" w:rsidRDefault="00E632B2" w:rsidP="00E6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Registracija ir informacija telefonu 8 674 77240 arba elektroniniu paštu: tic@utenainfo.lt</w:t>
      </w:r>
    </w:p>
    <w:p w:rsidR="00E632B2" w:rsidRPr="00E632B2" w:rsidRDefault="00E632B2" w:rsidP="00E6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ATOSTOGOS MEDIKAMS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  <w:bookmarkStart w:id="0" w:name="_GoBack"/>
      <w:bookmarkEnd w:id="0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200 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2 asmenims.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Vykdami į šią kelionę medikai gali pasinaudoti turizmo paslaugų kompensavimo priemone (medikai turi galimybę nemokamai įsigyti turizmo paslaugų už 200 eurų Lietuvoje 2020 m. rugsėjo 1 d. – lapkričio 30 d. laikotarpiu, o jų suteikimo kainą kompensuoja valstybė).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KELIONĖS PROGRAMA: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Spalio 16 d. 7:00 val. ryte - išvykimas iš Utenos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(Kultūros centro automobilių stovėjimo aikštelės);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Atvykimas į Palangą. Apgyvendinimas privačioje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viloje 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Green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villa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“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(dviviečiuose, triviečiuose kambariuose). </w:t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Laisvas laikas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Spalio 17 d. laisvas laikas arba norintys galės dalyvauti ekskursijoje po Palangą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„Senosios Palangos vilos“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šarmingu vietiniu gidu!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Spalio 18 d. 15 val. išvykimas iš Palangos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 privačios vilos "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Green</w:t>
      </w:r>
      <w:proofErr w:type="spellEnd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villa</w:t>
      </w:r>
      <w:proofErr w:type="spellEnd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".</w:t>
      </w:r>
    </w:p>
    <w:p w:rsidR="00E632B2" w:rsidRDefault="00E632B2" w:rsidP="00E6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Į kainą įskaičiuota: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vykimas autobusu Utena-Palanga-Utena;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ekskursija Palangoje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2 nakvynės privačioje viloje „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Green</w:t>
      </w:r>
      <w:proofErr w:type="spellEnd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vill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“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</w:t>
      </w:r>
      <w:proofErr w:type="spellStart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>Piktuižio</w:t>
      </w:r>
      <w:proofErr w:type="spellEnd"/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8, Palanga):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Kambariuose yra WC, dušas, šaldytuvas, virdulys, mikrobangų krosnelė, indai su stalo įrankiais, patalynė, rankšluosčiai.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paplūdimio apie 1 km;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iki J. Basanavičiaus gatvės apie 400 m;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netoli prekybos centras.</w:t>
      </w:r>
    </w:p>
    <w:p w:rsidR="00E632B2" w:rsidRPr="00E632B2" w:rsidRDefault="00E632B2" w:rsidP="00E6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632B2" w:rsidRPr="00E632B2" w:rsidRDefault="00E632B2" w:rsidP="00E632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632B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KELIONĘ ORGANIZUOJA:</w:t>
      </w:r>
      <w:r w:rsidRPr="00E632B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E632B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6C952FEC" wp14:editId="325C7296">
            <wp:extent cx="3048000" cy="762000"/>
            <wp:effectExtent l="0" t="0" r="0" b="0"/>
            <wp:docPr id="6" name="Paveikslėlis 6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6C" w:rsidRDefault="00641A6C"/>
    <w:sectPr w:rsidR="00641A6C" w:rsidSect="00E632B2">
      <w:pgSz w:w="11906" w:h="16838"/>
      <w:pgMar w:top="90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32A9"/>
    <w:multiLevelType w:val="multilevel"/>
    <w:tmpl w:val="766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78"/>
    <w:rsid w:val="002B1378"/>
    <w:rsid w:val="00546865"/>
    <w:rsid w:val="00641A6C"/>
    <w:rsid w:val="00E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2020-09-28T12:33:00Z</dcterms:created>
  <dcterms:modified xsi:type="dcterms:W3CDTF">2020-09-28T12:33:00Z</dcterms:modified>
</cp:coreProperties>
</file>